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24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выполнению</w:t>
      </w:r>
      <w:r>
        <w:t xml:space="preserve"> </w:t>
      </w:r>
      <w:r>
        <w:t xml:space="preserve">1-го</w:t>
      </w:r>
      <w:r>
        <w:t xml:space="preserve"> </w:t>
      </w:r>
      <w:r>
        <w:t xml:space="preserve">этапа</w:t>
      </w:r>
      <w:r>
        <w:t xml:space="preserve"> </w:t>
      </w:r>
      <w:r>
        <w:t xml:space="preserve">индивидуального</w:t>
      </w:r>
      <w:r>
        <w:t xml:space="preserve"> </w:t>
      </w:r>
      <w:r>
        <w:t xml:space="preserve">проекта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Основы</w:t>
      </w:r>
      <w:r>
        <w:t xml:space="preserve"> </w:t>
      </w:r>
      <w:r>
        <w:t xml:space="preserve">информационной</w:t>
      </w:r>
      <w:r>
        <w:t xml:space="preserve"> </w:t>
      </w:r>
      <w:r>
        <w:t xml:space="preserve">безопасности</w:t>
      </w:r>
    </w:p>
    <w:p>
      <w:pPr>
        <w:pStyle w:val="Author"/>
      </w:pPr>
      <w:r>
        <w:t xml:space="preserve">Калашникова</w:t>
      </w:r>
      <w:r>
        <w:t xml:space="preserve"> </w:t>
      </w:r>
      <w:r>
        <w:t xml:space="preserve">Ольга</w:t>
      </w:r>
      <w:r>
        <w:t xml:space="preserve"> </w:t>
      </w:r>
      <w:r>
        <w:t xml:space="preserve">Сергеевна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установка Kali Linux на виртуальную машину.</w:t>
      </w:r>
    </w:p>
    <w:bookmarkEnd w:id="20"/>
    <w:bookmarkStart w:id="99" w:name="X2c09471b701cc67b109a9547db788780b5261e0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1-го этапа индивидуального проекта</w:t>
      </w:r>
    </w:p>
    <w:p>
      <w:pPr>
        <w:pStyle w:val="FirstParagraph"/>
      </w:pPr>
      <w:r>
        <w:t xml:space="preserve">Перед началом выполнения лабораторной работы, скачиваем необходимый дистрибутив, воспользовавшись сайтом (рис. 1).</w:t>
      </w:r>
    </w:p>
    <w:p>
      <w:pPr>
        <w:pStyle w:val="CaptionedFigure"/>
      </w:pPr>
      <w:r>
        <w:drawing>
          <wp:inline>
            <wp:extent cx="3733800" cy="2524462"/>
            <wp:effectExtent b="0" l="0" r="0" t="0"/>
            <wp:docPr descr="Скачивание дистрибутива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44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Скачивание дистрибутива</w:t>
      </w:r>
    </w:p>
    <w:p>
      <w:pPr>
        <w:pStyle w:val="BodyText"/>
      </w:pPr>
      <w:r>
        <w:t xml:space="preserve">Открываем VirtualBox и создаём новую виртуальную машину. Указываем имя виртуальной машины, определяем тип операционной системы и указываем путь к iso-образу (рис. 2).</w:t>
      </w:r>
    </w:p>
    <w:p>
      <w:pPr>
        <w:pStyle w:val="CaptionedFigure"/>
      </w:pPr>
      <w:r>
        <w:drawing>
          <wp:inline>
            <wp:extent cx="3733800" cy="2490706"/>
            <wp:effectExtent b="0" l="0" r="0" t="0"/>
            <wp:docPr descr="Имя и тип ОС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0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Имя и тип ОС</w:t>
      </w:r>
    </w:p>
    <w:p>
      <w:pPr>
        <w:pStyle w:val="BodyText"/>
      </w:pPr>
      <w:r>
        <w:t xml:space="preserve">Указываем объем объём основной памяти - 4096МБ, и количество процессоров - 3 (рис. 3).</w:t>
      </w:r>
    </w:p>
    <w:p>
      <w:pPr>
        <w:pStyle w:val="CaptionedFigure"/>
      </w:pPr>
      <w:r>
        <w:drawing>
          <wp:inline>
            <wp:extent cx="3733800" cy="2490706"/>
            <wp:effectExtent b="0" l="0" r="0" t="0"/>
            <wp:docPr descr="Оборудование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0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Оборудование</w:t>
      </w:r>
    </w:p>
    <w:p>
      <w:pPr>
        <w:pStyle w:val="BodyText"/>
      </w:pPr>
      <w:r>
        <w:t xml:space="preserve">В размере виртуального жёсткого диска указываем 50 Гб (рис. 4).</w:t>
      </w:r>
    </w:p>
    <w:p>
      <w:pPr>
        <w:pStyle w:val="CaptionedFigure"/>
      </w:pPr>
      <w:r>
        <w:drawing>
          <wp:inline>
            <wp:extent cx="3733800" cy="2490706"/>
            <wp:effectExtent b="0" l="0" r="0" t="0"/>
            <wp:docPr descr="Жесткий диск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0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Жесткий диск</w:t>
      </w:r>
    </w:p>
    <w:p>
      <w:pPr>
        <w:pStyle w:val="BodyText"/>
      </w:pPr>
      <w:r>
        <w:t xml:space="preserve">Запускаем виртуальную машину и выбираем Graphical install (рис. 5).</w:t>
      </w:r>
    </w:p>
    <w:p>
      <w:pPr>
        <w:pStyle w:val="CaptionedFigure"/>
      </w:pPr>
      <w:r>
        <w:drawing>
          <wp:inline>
            <wp:extent cx="3733800" cy="2847103"/>
            <wp:effectExtent b="0" l="0" r="0" t="0"/>
            <wp:docPr descr="Установка Kali Linux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471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Установка Kali Linux</w:t>
      </w:r>
    </w:p>
    <w:p>
      <w:pPr>
        <w:pStyle w:val="BodyText"/>
      </w:pPr>
      <w:r>
        <w:t xml:space="preserve">Переходим к настройкам установки операционной системы и выбираем английский язык для интерфейса (рис. 6).</w:t>
      </w:r>
    </w:p>
    <w:p>
      <w:pPr>
        <w:pStyle w:val="CaptionedFigure"/>
      </w:pPr>
      <w:r>
        <w:drawing>
          <wp:inline>
            <wp:extent cx="3733800" cy="2855881"/>
            <wp:effectExtent b="0" l="0" r="0" t="0"/>
            <wp:docPr descr="Выбор языка интерфейса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55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Выбор языка интерфейса</w:t>
      </w:r>
    </w:p>
    <w:p>
      <w:pPr>
        <w:pStyle w:val="BodyText"/>
      </w:pPr>
      <w:r>
        <w:t xml:space="preserve">Выбираем местонахождение (рис. 7).</w:t>
      </w:r>
    </w:p>
    <w:p>
      <w:pPr>
        <w:pStyle w:val="CaptionedFigure"/>
      </w:pPr>
      <w:r>
        <w:drawing>
          <wp:inline>
            <wp:extent cx="3733800" cy="2882002"/>
            <wp:effectExtent b="0" l="0" r="0" t="0"/>
            <wp:docPr descr="Выбор местонахождения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820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Выбор местонахождения</w:t>
      </w:r>
    </w:p>
    <w:p>
      <w:pPr>
        <w:pStyle w:val="BodyText"/>
      </w:pPr>
      <w:r>
        <w:t xml:space="preserve">Добавляем русскую раскладку клавиатуры (рис. 8).</w:t>
      </w:r>
    </w:p>
    <w:p>
      <w:pPr>
        <w:pStyle w:val="CaptionedFigure"/>
      </w:pPr>
      <w:r>
        <w:drawing>
          <wp:inline>
            <wp:extent cx="3733800" cy="2831814"/>
            <wp:effectExtent b="0" l="0" r="0" t="0"/>
            <wp:docPr descr="Настройка клавиатуры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318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Настройка клавиатуры</w:t>
      </w:r>
    </w:p>
    <w:p>
      <w:pPr>
        <w:pStyle w:val="BodyText"/>
      </w:pPr>
      <w:r>
        <w:t xml:space="preserve">Указываем способ переключения клавиатуры Alt+Shift (рис. 9).</w:t>
      </w:r>
    </w:p>
    <w:p>
      <w:pPr>
        <w:pStyle w:val="CaptionedFigure"/>
      </w:pPr>
      <w:r>
        <w:drawing>
          <wp:inline>
            <wp:extent cx="3733800" cy="2862228"/>
            <wp:effectExtent b="0" l="0" r="0" t="0"/>
            <wp:docPr descr="Настройка клавиатуры" title="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62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Настройка клавиатуры</w:t>
      </w:r>
    </w:p>
    <w:p>
      <w:pPr>
        <w:pStyle w:val="BodyText"/>
      </w:pPr>
      <w:r>
        <w:t xml:space="preserve">Подключаем сетевое соединение и в качестве имени компьютера указываем oskalashnikova (рис. 10).</w:t>
      </w:r>
    </w:p>
    <w:p>
      <w:pPr>
        <w:pStyle w:val="CaptionedFigure"/>
      </w:pPr>
      <w:r>
        <w:drawing>
          <wp:inline>
            <wp:extent cx="3733800" cy="2867537"/>
            <wp:effectExtent b="0" l="0" r="0" t="0"/>
            <wp:docPr descr="Настройка сети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67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Настройка сети</w:t>
      </w:r>
    </w:p>
    <w:p>
      <w:pPr>
        <w:pStyle w:val="BodyText"/>
      </w:pPr>
      <w:r>
        <w:t xml:space="preserve">В качестве имени домена указываем oskalashnikova (рис. 11).</w:t>
      </w:r>
    </w:p>
    <w:p>
      <w:pPr>
        <w:pStyle w:val="CaptionedFigure"/>
      </w:pPr>
      <w:r>
        <w:drawing>
          <wp:inline>
            <wp:extent cx="3733800" cy="2866510"/>
            <wp:effectExtent b="0" l="0" r="0" t="0"/>
            <wp:docPr descr="Настройка сети" title="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66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Настройка сети</w:t>
      </w:r>
    </w:p>
    <w:p>
      <w:pPr>
        <w:pStyle w:val="BodyText"/>
      </w:pPr>
      <w:r>
        <w:t xml:space="preserve">Устанавливаем полное имя нового пользователя (рис. 12).</w:t>
      </w:r>
    </w:p>
    <w:p>
      <w:pPr>
        <w:pStyle w:val="CaptionedFigure"/>
      </w:pPr>
      <w:r>
        <w:drawing>
          <wp:inline>
            <wp:extent cx="3733800" cy="2842185"/>
            <wp:effectExtent b="0" l="0" r="0" t="0"/>
            <wp:docPr descr="Установка имени пользователя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42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Установка имени пользователя</w:t>
      </w:r>
    </w:p>
    <w:p>
      <w:pPr>
        <w:pStyle w:val="BodyText"/>
      </w:pPr>
      <w:r>
        <w:t xml:space="preserve">Устанавливаем имя учетной записи (рис. 13).</w:t>
      </w:r>
    </w:p>
    <w:p>
      <w:pPr>
        <w:pStyle w:val="CaptionedFigure"/>
      </w:pPr>
      <w:r>
        <w:drawing>
          <wp:inline>
            <wp:extent cx="3733800" cy="2821385"/>
            <wp:effectExtent b="0" l="0" r="0" t="0"/>
            <wp:docPr descr="Установка имени учетной записи" title="" id="58" name="Picture"/>
            <a:graphic>
              <a:graphicData uri="http://schemas.openxmlformats.org/drawingml/2006/picture">
                <pic:pic>
                  <pic:nvPicPr>
                    <pic:cNvPr descr="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21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Установка имени учетной записи</w:t>
      </w:r>
    </w:p>
    <w:p>
      <w:pPr>
        <w:pStyle w:val="BodyText"/>
      </w:pPr>
      <w:r>
        <w:t xml:space="preserve">Устанавливаем пароль для пользователя (рис. 14).</w:t>
      </w:r>
    </w:p>
    <w:p>
      <w:pPr>
        <w:pStyle w:val="CaptionedFigure"/>
      </w:pPr>
      <w:r>
        <w:drawing>
          <wp:inline>
            <wp:extent cx="3733800" cy="2867118"/>
            <wp:effectExtent b="0" l="0" r="0" t="0"/>
            <wp:docPr descr="Установка пароля для пользователя" title="" id="61" name="Picture"/>
            <a:graphic>
              <a:graphicData uri="http://schemas.openxmlformats.org/drawingml/2006/picture">
                <pic:pic>
                  <pic:nvPicPr>
                    <pic:cNvPr descr="image/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671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Установка пароля для пользователя</w:t>
      </w:r>
    </w:p>
    <w:p>
      <w:pPr>
        <w:pStyle w:val="BodyText"/>
      </w:pPr>
      <w:r>
        <w:t xml:space="preserve">Выбираем часовой пояс (рис. 15).</w:t>
      </w:r>
    </w:p>
    <w:p>
      <w:pPr>
        <w:pStyle w:val="CaptionedFigure"/>
      </w:pPr>
      <w:r>
        <w:drawing>
          <wp:inline>
            <wp:extent cx="3733800" cy="2821504"/>
            <wp:effectExtent b="0" l="0" r="0" t="0"/>
            <wp:docPr descr="Настройка времени" title="" id="64" name="Picture"/>
            <a:graphic>
              <a:graphicData uri="http://schemas.openxmlformats.org/drawingml/2006/picture">
                <pic:pic>
                  <pic:nvPicPr>
                    <pic:cNvPr descr="image/15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21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Настройка времени</w:t>
      </w:r>
    </w:p>
    <w:p>
      <w:pPr>
        <w:pStyle w:val="BodyText"/>
      </w:pPr>
      <w:r>
        <w:t xml:space="preserve">Выбираем использовать весь диск (рис. 16).</w:t>
      </w:r>
    </w:p>
    <w:p>
      <w:pPr>
        <w:pStyle w:val="CaptionedFigure"/>
      </w:pPr>
      <w:r>
        <w:drawing>
          <wp:inline>
            <wp:extent cx="3733800" cy="2802950"/>
            <wp:effectExtent b="0" l="0" r="0" t="0"/>
            <wp:docPr descr="Разметка дисков" title="" id="67" name="Picture"/>
            <a:graphic>
              <a:graphicData uri="http://schemas.openxmlformats.org/drawingml/2006/picture">
                <pic:pic>
                  <pic:nvPicPr>
                    <pic:cNvPr descr="image/16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2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Разметка дисков</w:t>
      </w:r>
    </w:p>
    <w:p>
      <w:pPr>
        <w:pStyle w:val="BodyText"/>
      </w:pPr>
      <w:r>
        <w:t xml:space="preserve">Выбираем нужный диск для разметки (рис. 17).</w:t>
      </w:r>
    </w:p>
    <w:p>
      <w:pPr>
        <w:pStyle w:val="CaptionedFigure"/>
      </w:pPr>
      <w:r>
        <w:drawing>
          <wp:inline>
            <wp:extent cx="3733800" cy="2865901"/>
            <wp:effectExtent b="0" l="0" r="0" t="0"/>
            <wp:docPr descr="Разметка дисков" title="" id="70" name="Picture"/>
            <a:graphic>
              <a:graphicData uri="http://schemas.openxmlformats.org/drawingml/2006/picture">
                <pic:pic>
                  <pic:nvPicPr>
                    <pic:cNvPr descr="image/17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659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Разметка дисков</w:t>
      </w:r>
    </w:p>
    <w:p>
      <w:pPr>
        <w:pStyle w:val="BodyText"/>
      </w:pPr>
      <w:r>
        <w:t xml:space="preserve">Оставляем рекомендованную схему разметки (рис. 18).</w:t>
      </w:r>
    </w:p>
    <w:p>
      <w:pPr>
        <w:pStyle w:val="CaptionedFigure"/>
      </w:pPr>
      <w:r>
        <w:drawing>
          <wp:inline>
            <wp:extent cx="3733800" cy="2831094"/>
            <wp:effectExtent b="0" l="0" r="0" t="0"/>
            <wp:docPr descr="Разметка дисков" title="" id="73" name="Picture"/>
            <a:graphic>
              <a:graphicData uri="http://schemas.openxmlformats.org/drawingml/2006/picture">
                <pic:pic>
                  <pic:nvPicPr>
                    <pic:cNvPr descr="image/18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31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Разметка дисков</w:t>
      </w:r>
    </w:p>
    <w:p>
      <w:pPr>
        <w:pStyle w:val="BodyText"/>
      </w:pPr>
      <w:r>
        <w:t xml:space="preserve">Заканчиваем разметку и записываем изменения на диск (рис. 19).</w:t>
      </w:r>
    </w:p>
    <w:p>
      <w:pPr>
        <w:pStyle w:val="CaptionedFigure"/>
      </w:pPr>
      <w:r>
        <w:drawing>
          <wp:inline>
            <wp:extent cx="3733800" cy="2784878"/>
            <wp:effectExtent b="0" l="0" r="0" t="0"/>
            <wp:docPr descr="Разметка дисков" title="" id="76" name="Picture"/>
            <a:graphic>
              <a:graphicData uri="http://schemas.openxmlformats.org/drawingml/2006/picture">
                <pic:pic>
                  <pic:nvPicPr>
                    <pic:cNvPr descr="image/19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84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Разметка дисков</w:t>
      </w:r>
    </w:p>
    <w:p>
      <w:pPr>
        <w:pStyle w:val="BodyText"/>
      </w:pPr>
      <w:r>
        <w:t xml:space="preserve">Подтверждаем запись изменения на диск (рис. 20).</w:t>
      </w:r>
    </w:p>
    <w:p>
      <w:pPr>
        <w:pStyle w:val="CaptionedFigure"/>
      </w:pPr>
      <w:r>
        <w:drawing>
          <wp:inline>
            <wp:extent cx="3733800" cy="2880730"/>
            <wp:effectExtent b="0" l="0" r="0" t="0"/>
            <wp:docPr descr="Разметка дисков" title="" id="79" name="Picture"/>
            <a:graphic>
              <a:graphicData uri="http://schemas.openxmlformats.org/drawingml/2006/picture">
                <pic:pic>
                  <pic:nvPicPr>
                    <pic:cNvPr descr="image/20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80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Разметка дисков</w:t>
      </w:r>
    </w:p>
    <w:p>
      <w:pPr>
        <w:pStyle w:val="BodyText"/>
      </w:pPr>
      <w:r>
        <w:t xml:space="preserve">Выбираем программное обеспечение (рис. 21).</w:t>
      </w:r>
    </w:p>
    <w:p>
      <w:pPr>
        <w:pStyle w:val="CaptionedFigure"/>
      </w:pPr>
      <w:r>
        <w:drawing>
          <wp:inline>
            <wp:extent cx="3733800" cy="2852938"/>
            <wp:effectExtent b="0" l="0" r="0" t="0"/>
            <wp:docPr descr="Программное обеспечение" title="" id="82" name="Picture"/>
            <a:graphic>
              <a:graphicData uri="http://schemas.openxmlformats.org/drawingml/2006/picture">
                <pic:pic>
                  <pic:nvPicPr>
                    <pic:cNvPr descr="image/21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529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Программное обеспечение</w:t>
      </w:r>
    </w:p>
    <w:p>
      <w:pPr>
        <w:pStyle w:val="BodyText"/>
      </w:pPr>
      <w:r>
        <w:t xml:space="preserve">Установка системного загрузчика GRUB (рис. 22).</w:t>
      </w:r>
    </w:p>
    <w:p>
      <w:pPr>
        <w:pStyle w:val="CaptionedFigure"/>
      </w:pPr>
      <w:r>
        <w:drawing>
          <wp:inline>
            <wp:extent cx="3733800" cy="2827282"/>
            <wp:effectExtent b="0" l="0" r="0" t="0"/>
            <wp:docPr descr="Установка системного загрузчика GRUB" title="" id="85" name="Picture"/>
            <a:graphic>
              <a:graphicData uri="http://schemas.openxmlformats.org/drawingml/2006/picture">
                <pic:pic>
                  <pic:nvPicPr>
                    <pic:cNvPr descr="image/22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272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Установка системного загрузчика GRUB</w:t>
      </w:r>
    </w:p>
    <w:p>
      <w:pPr>
        <w:pStyle w:val="BodyText"/>
      </w:pPr>
      <w:r>
        <w:t xml:space="preserve">Выбираем устройство для установки системного загрузчика GRUB (рис. 23).</w:t>
      </w:r>
    </w:p>
    <w:p>
      <w:pPr>
        <w:pStyle w:val="CaptionedFigure"/>
      </w:pPr>
      <w:r>
        <w:drawing>
          <wp:inline>
            <wp:extent cx="3733800" cy="2859098"/>
            <wp:effectExtent b="0" l="0" r="0" t="0"/>
            <wp:docPr descr="Установка системного загрузчика GRUB" title="" id="88" name="Picture"/>
            <a:graphic>
              <a:graphicData uri="http://schemas.openxmlformats.org/drawingml/2006/picture">
                <pic:pic>
                  <pic:nvPicPr>
                    <pic:cNvPr descr="image/23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590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Установка системного загрузчика GRUB</w:t>
      </w:r>
    </w:p>
    <w:p>
      <w:pPr>
        <w:pStyle w:val="BodyText"/>
      </w:pPr>
      <w:r>
        <w:t xml:space="preserve">Завершаем установку (рис. 24).</w:t>
      </w:r>
    </w:p>
    <w:p>
      <w:pPr>
        <w:pStyle w:val="CaptionedFigure"/>
      </w:pPr>
      <w:r>
        <w:drawing>
          <wp:inline>
            <wp:extent cx="3733800" cy="2937855"/>
            <wp:effectExtent b="0" l="0" r="0" t="0"/>
            <wp:docPr descr="Завершение установки" title="" id="91" name="Picture"/>
            <a:graphic>
              <a:graphicData uri="http://schemas.openxmlformats.org/drawingml/2006/picture">
                <pic:pic>
                  <pic:nvPicPr>
                    <pic:cNvPr descr="image/24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378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Завершение установки</w:t>
      </w:r>
    </w:p>
    <w:p>
      <w:pPr>
        <w:pStyle w:val="BodyText"/>
      </w:pPr>
      <w:r>
        <w:t xml:space="preserve">Для проверки удачности установки запускаем виртуальную машину и входим в учетную запись (рис. 25).</w:t>
      </w:r>
    </w:p>
    <w:p>
      <w:pPr>
        <w:pStyle w:val="CaptionedFigure"/>
      </w:pPr>
      <w:r>
        <w:drawing>
          <wp:inline>
            <wp:extent cx="3733800" cy="2193607"/>
            <wp:effectExtent b="0" l="0" r="0" t="0"/>
            <wp:docPr descr="Вход в учетную запись" title="" id="94" name="Picture"/>
            <a:graphic>
              <a:graphicData uri="http://schemas.openxmlformats.org/drawingml/2006/picture">
                <pic:pic>
                  <pic:nvPicPr>
                    <pic:cNvPr descr="image/25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93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Вход в учетную запись</w:t>
      </w:r>
    </w:p>
    <w:p>
      <w:pPr>
        <w:pStyle w:val="BodyText"/>
      </w:pPr>
      <w:r>
        <w:t xml:space="preserve">Проверяем что всё успешно работает (рис. 26).</w:t>
      </w:r>
    </w:p>
    <w:p>
      <w:pPr>
        <w:pStyle w:val="CaptionedFigure"/>
      </w:pPr>
      <w:r>
        <w:drawing>
          <wp:inline>
            <wp:extent cx="3733800" cy="2870568"/>
            <wp:effectExtent b="0" l="0" r="0" t="0"/>
            <wp:docPr descr="Вход в учетную запись" title="" id="97" name="Picture"/>
            <a:graphic>
              <a:graphicData uri="http://schemas.openxmlformats.org/drawingml/2006/picture">
                <pic:pic>
                  <pic:nvPicPr>
                    <pic:cNvPr descr="image/26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70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Вход в учетную запись</w:t>
      </w:r>
    </w:p>
    <w:bookmarkEnd w:id="99"/>
    <w:bookmarkStart w:id="100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1-го этапа индивидуального проекта я установила дистрибутив Kali Linux на виртуальную машину.</w:t>
      </w:r>
    </w:p>
    <w:bookmarkEnd w:id="100"/>
    <w:bookmarkStart w:id="101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01"/>
        </w:numPr>
      </w:pPr>
      <w:r>
        <w:t xml:space="preserve">Этапы реализации проекта [Электронный ресурс] URL: https://esystem.rudn.ru/mod/page/view.php?id=1220336</w:t>
      </w:r>
    </w:p>
    <w:p>
      <w:pPr>
        <w:numPr>
          <w:ilvl w:val="0"/>
          <w:numId w:val="1001"/>
        </w:numPr>
      </w:pPr>
      <w:r>
        <w:t xml:space="preserve">VirtualBox [Электронный ресурс] URL: https://www.virtualbox.org/wiki/Linux_Downloads</w:t>
      </w:r>
    </w:p>
    <w:p>
      <w:pPr>
        <w:numPr>
          <w:ilvl w:val="0"/>
          <w:numId w:val="1001"/>
        </w:numPr>
      </w:pPr>
      <w:r>
        <w:t xml:space="preserve">Kali Linux [Электронный ресурс] URL: https://www.kali.org/get-kali/#kali-platforms</w:t>
      </w:r>
    </w:p>
    <w:bookmarkEnd w:id="10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24" Target="media/rId24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выполнению 1-го этапа индивидуального проекта</dc:title>
  <dc:creator>Калашникова Ольга Сергеевна</dc:creator>
  <dc:language>ru-RU</dc:language>
  <cp:keywords/>
  <dcterms:created xsi:type="dcterms:W3CDTF">2025-03-08T16:11:11Z</dcterms:created>
  <dcterms:modified xsi:type="dcterms:W3CDTF">2025-03-08T16:11:11Z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Дисциплина: Основы информационной безопасности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